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jc w:val="center"/>
        <w:rPr>
          <w:rFonts w:hint="default" w:ascii="Times New Roman" w:hAnsi="Times New Roman" w:cs="Times New Roman"/>
          <w:b/>
          <w:bCs/>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lang w:val="en-US" w:eastAsia="ro-RO"/>
        </w:rPr>
        <w:t xml:space="preserve">  </w:t>
      </w:r>
      <w:r>
        <w:rPr>
          <w:rFonts w:hint="default" w:ascii="Times New Roman" w:hAnsi="Times New Roman" w:cs="Times New Roman"/>
          <w:b/>
          <w:bCs/>
          <w:lang w:val="en-US" w:eastAsia="ro-RO"/>
        </w:rPr>
        <w:t>GATAIA</w:t>
      </w: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GATAIA</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tcBorders>
              <w:top w:val="nil"/>
              <w:left w:val="nil"/>
              <w:bottom w:val="nil"/>
              <w:right w:val="nil"/>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538"/>
              <w:gridCol w:w="712"/>
              <w:gridCol w:w="798"/>
              <w:gridCol w:w="756"/>
              <w:gridCol w:w="852"/>
              <w:gridCol w:w="864"/>
              <w:gridCol w:w="884"/>
              <w:gridCol w:w="831"/>
              <w:gridCol w:w="896"/>
              <w:gridCol w:w="1079"/>
              <w:gridCol w:w="1345"/>
            </w:tblGrid>
            <w:tr>
              <w:tblPrEx>
                <w:tblCellMar>
                  <w:top w:w="0" w:type="dxa"/>
                  <w:left w:w="0" w:type="dxa"/>
                  <w:bottom w:w="0" w:type="dxa"/>
                  <w:right w:w="0" w:type="dxa"/>
                </w:tblCellMar>
              </w:tblPrEx>
              <w:trPr>
                <w:trHeight w:val="1305" w:hRule="atLeast"/>
              </w:trPr>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Berecuta</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50</w:t>
                  </w:r>
                </w:p>
              </w:tc>
              <w:tc>
                <w:tcPr>
                  <w:tcW w:w="7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29</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958</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224.50</w:t>
                  </w:r>
                </w:p>
              </w:tc>
            </w:tr>
            <w:tr>
              <w:tblPrEx>
                <w:tblCellMar>
                  <w:top w:w="0" w:type="dxa"/>
                  <w:left w:w="0" w:type="dxa"/>
                  <w:bottom w:w="0" w:type="dxa"/>
                  <w:right w:w="0" w:type="dxa"/>
                </w:tblCellMar>
              </w:tblPrEx>
              <w:trPr>
                <w:trHeight w:val="364" w:hRule="atLeast"/>
              </w:trPr>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Birda</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54</w:t>
                  </w:r>
                </w:p>
              </w:tc>
              <w:tc>
                <w:tcPr>
                  <w:tcW w:w="7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28</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w:t>
                  </w:r>
                </w:p>
              </w:tc>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4042</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48</w:t>
                  </w:r>
                </w:p>
              </w:tc>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64</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726.80</w:t>
                  </w:r>
                </w:p>
              </w:tc>
            </w:tr>
            <w:tr>
              <w:tblPrEx>
                <w:tblCellMar>
                  <w:top w:w="0" w:type="dxa"/>
                  <w:left w:w="0" w:type="dxa"/>
                  <w:bottom w:w="0" w:type="dxa"/>
                  <w:right w:w="0" w:type="dxa"/>
                </w:tblCellMar>
              </w:tblPrEx>
              <w:trPr>
                <w:trHeight w:val="364" w:hRule="atLeast"/>
              </w:trPr>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Butin</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w:t>
                  </w:r>
                </w:p>
              </w:tc>
              <w:tc>
                <w:tcPr>
                  <w:tcW w:w="7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1366</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19</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238.00</w:t>
                  </w:r>
                </w:p>
              </w:tc>
            </w:tr>
            <w:tr>
              <w:tblPrEx>
                <w:tblCellMar>
                  <w:top w:w="0" w:type="dxa"/>
                  <w:left w:w="0" w:type="dxa"/>
                  <w:bottom w:w="0" w:type="dxa"/>
                  <w:right w:w="0" w:type="dxa"/>
                </w:tblCellMar>
              </w:tblPrEx>
              <w:trPr>
                <w:trHeight w:val="475" w:hRule="atLeast"/>
              </w:trPr>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Gataia</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173</w:t>
                  </w:r>
                </w:p>
              </w:tc>
              <w:tc>
                <w:tcPr>
                  <w:tcW w:w="7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36</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w:t>
                  </w:r>
                </w:p>
              </w:tc>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6279</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w:t>
                  </w:r>
                </w:p>
              </w:tc>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1157.95</w:t>
                  </w:r>
                </w:p>
              </w:tc>
            </w:tr>
            <w:tr>
              <w:tblPrEx>
                <w:tblCellMar>
                  <w:top w:w="0" w:type="dxa"/>
                  <w:left w:w="0" w:type="dxa"/>
                  <w:bottom w:w="0" w:type="dxa"/>
                  <w:right w:w="0" w:type="dxa"/>
                </w:tblCellMar>
              </w:tblPrEx>
              <w:trPr>
                <w:trHeight w:val="383" w:hRule="atLeast"/>
              </w:trPr>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Manastire</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w:t>
                  </w:r>
                </w:p>
              </w:tc>
              <w:tc>
                <w:tcPr>
                  <w:tcW w:w="7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219</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80.65</w:t>
                  </w:r>
                </w:p>
              </w:tc>
            </w:tr>
            <w:tr>
              <w:tblPrEx>
                <w:tblCellMar>
                  <w:top w:w="0" w:type="dxa"/>
                  <w:left w:w="0" w:type="dxa"/>
                  <w:bottom w:w="0" w:type="dxa"/>
                  <w:right w:w="0" w:type="dxa"/>
                </w:tblCellMar>
              </w:tblPrEx>
              <w:trPr>
                <w:trHeight w:val="383" w:hRule="atLeast"/>
              </w:trPr>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Percosova</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w:t>
                  </w:r>
                </w:p>
              </w:tc>
              <w:tc>
                <w:tcPr>
                  <w:tcW w:w="7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4905</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149</w:t>
                  </w:r>
                </w:p>
              </w:tc>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795.80</w:t>
                  </w:r>
                </w:p>
              </w:tc>
            </w:tr>
            <w:tr>
              <w:tblPrEx>
                <w:tblCellMar>
                  <w:top w:w="0" w:type="dxa"/>
                  <w:left w:w="0" w:type="dxa"/>
                  <w:bottom w:w="0" w:type="dxa"/>
                  <w:right w:w="0" w:type="dxa"/>
                </w:tblCellMar>
              </w:tblPrEx>
              <w:trPr>
                <w:trHeight w:val="383" w:hRule="atLeast"/>
              </w:trPr>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Sangeorge</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37</w:t>
                  </w:r>
                </w:p>
              </w:tc>
              <w:tc>
                <w:tcPr>
                  <w:tcW w:w="7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w:t>
                  </w:r>
                </w:p>
              </w:tc>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947</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206.65</w:t>
                  </w:r>
                </w:p>
              </w:tc>
            </w:tr>
            <w:tr>
              <w:tblPrEx>
                <w:tblCellMar>
                  <w:top w:w="0" w:type="dxa"/>
                  <w:left w:w="0" w:type="dxa"/>
                  <w:bottom w:w="0" w:type="dxa"/>
                  <w:right w:w="0" w:type="dxa"/>
                </w:tblCellMar>
              </w:tblPrEx>
              <w:trPr>
                <w:trHeight w:val="383" w:hRule="atLeast"/>
              </w:trPr>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Sculia</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94</w:t>
                  </w:r>
                </w:p>
              </w:tc>
              <w:tc>
                <w:tcPr>
                  <w:tcW w:w="7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32</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12</w:t>
                  </w:r>
                </w:p>
              </w:tc>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965</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7</w:t>
                  </w:r>
                </w:p>
              </w:tc>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9</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0</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268.30</w:t>
                  </w:r>
                </w:p>
              </w:tc>
            </w:tr>
            <w:tr>
              <w:tblPrEx>
                <w:tblCellMar>
                  <w:top w:w="0" w:type="dxa"/>
                  <w:left w:w="0" w:type="dxa"/>
                  <w:bottom w:w="0" w:type="dxa"/>
                  <w:right w:w="0" w:type="dxa"/>
                </w:tblCellMar>
              </w:tblPrEx>
              <w:trPr>
                <w:trHeight w:val="383" w:hRule="atLeast"/>
              </w:trPr>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Semlacu Mare</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45</w:t>
                  </w:r>
                </w:p>
              </w:tc>
              <w:tc>
                <w:tcPr>
                  <w:tcW w:w="7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15</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13</w:t>
                  </w:r>
                </w:p>
              </w:tc>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6680</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6</w:t>
                  </w:r>
                </w:p>
              </w:tc>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14</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0</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14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1073.30</w:t>
                  </w:r>
                </w:p>
              </w:tc>
            </w:tr>
            <w:tr>
              <w:tblPrEx>
                <w:tblCellMar>
                  <w:top w:w="0" w:type="dxa"/>
                  <w:left w:w="0" w:type="dxa"/>
                  <w:bottom w:w="0" w:type="dxa"/>
                  <w:right w:w="0" w:type="dxa"/>
                </w:tblCellMar>
              </w:tblPrEx>
              <w:trPr>
                <w:trHeight w:val="383" w:hRule="atLeast"/>
              </w:trPr>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Semlacu Mic</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4</w:t>
                  </w:r>
                </w:p>
              </w:tc>
              <w:tc>
                <w:tcPr>
                  <w:tcW w:w="7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1402</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0</w:t>
                  </w:r>
                </w:p>
              </w:tc>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17</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0</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225.20</w:t>
                  </w:r>
                </w:p>
              </w:tc>
            </w:tr>
            <w:tr>
              <w:tblPrEx>
                <w:tblCellMar>
                  <w:top w:w="0" w:type="dxa"/>
                  <w:left w:w="0" w:type="dxa"/>
                  <w:bottom w:w="0" w:type="dxa"/>
                  <w:right w:w="0" w:type="dxa"/>
                </w:tblCellMar>
              </w:tblPrEx>
              <w:trPr>
                <w:trHeight w:val="383" w:hRule="atLeast"/>
              </w:trPr>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515</w:t>
                  </w:r>
                </w:p>
              </w:tc>
              <w:tc>
                <w:tcPr>
                  <w:tcW w:w="7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177</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59</w:t>
                  </w:r>
                </w:p>
              </w:tc>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27763</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230</w:t>
                  </w:r>
                </w:p>
              </w:tc>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215</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0</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52</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ro-RO" w:eastAsia="zh-CN" w:bidi="ar"/>
                    </w:rPr>
                    <w:t>5049</w:t>
                  </w:r>
                  <w:r>
                    <w:rPr>
                      <w:rFonts w:hint="default" w:ascii="Trebuchet MS" w:hAnsi="Trebuchet MS" w:eastAsia="SimSun" w:cs="Trebuchet MS"/>
                      <w:b/>
                      <w:bCs/>
                      <w:i w:val="0"/>
                      <w:iCs w:val="0"/>
                      <w:color w:val="000000"/>
                      <w:kern w:val="0"/>
                      <w:sz w:val="24"/>
                      <w:szCs w:val="24"/>
                      <w:u w:val="none"/>
                      <w:lang w:val="en-US" w:eastAsia="zh-CN" w:bidi="ar"/>
                    </w:rPr>
                    <w:t>.15</w:t>
                  </w:r>
                </w:p>
              </w:tc>
            </w:tr>
            <w:tr>
              <w:tblPrEx>
                <w:tblCellMar>
                  <w:top w:w="0" w:type="dxa"/>
                  <w:left w:w="0" w:type="dxa"/>
                  <w:bottom w:w="0" w:type="dxa"/>
                  <w:right w:w="0" w:type="dxa"/>
                </w:tblCellMar>
              </w:tblPrEx>
              <w:trPr>
                <w:trHeight w:val="383" w:hRule="atLeast"/>
              </w:trPr>
              <w:tc>
                <w:tcPr>
                  <w:tcW w:w="9210"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ro-RO" w:eastAsia="zh-CN" w:bidi="ar"/>
                    </w:rPr>
                    <w:t>5049</w:t>
                  </w:r>
                  <w:r>
                    <w:rPr>
                      <w:rFonts w:hint="default" w:ascii="Trebuchet MS" w:hAnsi="Trebuchet MS" w:eastAsia="SimSun" w:cs="Trebuchet MS"/>
                      <w:b/>
                      <w:bCs/>
                      <w:i w:val="0"/>
                      <w:iCs w:val="0"/>
                      <w:color w:val="000000"/>
                      <w:kern w:val="0"/>
                      <w:sz w:val="24"/>
                      <w:szCs w:val="24"/>
                      <w:u w:val="none"/>
                      <w:lang w:val="en-US" w:eastAsia="zh-CN" w:bidi="ar"/>
                    </w:rPr>
                    <w:t>.15</w:t>
                  </w:r>
                </w:p>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p>
              </w:tc>
            </w:tr>
          </w:tbl>
          <w:p>
            <w:pPr>
              <w:tabs>
                <w:tab w:val="left" w:pos="632"/>
              </w:tabs>
              <w:autoSpaceDE w:val="0"/>
              <w:autoSpaceDN w:val="0"/>
              <w:adjustRightInd w:val="0"/>
              <w:jc w:val="both"/>
              <w:rPr>
                <w:rFonts w:ascii="Times New Roman" w:hAnsi="Times New Roman" w:cs="Times New Roman"/>
                <w:lang w:val="it-IT"/>
              </w:rPr>
            </w:pPr>
          </w:p>
        </w:tc>
      </w:tr>
    </w:tbl>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imes New Roman" w:hAnsi="Times New Roman" w:cs="Times New Roman"/>
          <w:b/>
          <w:bCs/>
          <w:lang w:val="ro-RO"/>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imes New Roman" w:hAnsi="Times New Roman" w:cs="Times New Roman"/>
          <w:b/>
          <w:bCs/>
          <w:lang w:val="ro-RO"/>
        </w:rPr>
        <w:t>5049</w:t>
      </w:r>
      <w:r>
        <w:rPr>
          <w:rFonts w:hint="default" w:ascii="Trebuchet MS" w:hAnsi="Trebuchet MS" w:eastAsia="SimSun" w:cs="Trebuchet MS"/>
          <w:b/>
          <w:bCs/>
          <w:i w:val="0"/>
          <w:iCs w:val="0"/>
          <w:color w:val="000000"/>
          <w:kern w:val="0"/>
          <w:sz w:val="24"/>
          <w:szCs w:val="24"/>
          <w:u w:val="none"/>
          <w:lang w:val="en-US" w:eastAsia="zh-CN" w:bidi="ar"/>
        </w:rPr>
        <w:t>.15</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GATAIA</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GATAIA</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cs="Times New Roman"/>
          <w:b/>
          <w:shd w:val="clear" w:color="auto" w:fill="FFFFFF"/>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rFonts w:ascii="Times New Roman" w:hAnsi="Times New Roman" w:cs="Times New Roman"/>
          <w:b/>
          <w:shd w:val="clear" w:color="auto" w:fill="FFFFFF"/>
          <w:lang w:val="en-GB"/>
        </w:rPr>
      </w:pPr>
      <w:r>
        <w:rPr>
          <w:lang w:val="en-GB"/>
        </w:rPr>
        <w:t>d) asigurarea la nivelul C.S.V., în regim de continuitate, a activităţilor de asistenţă medicală veterinară, la cerere, pentru exploatațiile nonprofesionale de animale</w:t>
      </w:r>
      <w:r>
        <w:t>.</w:t>
      </w: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bCs/>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12</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 xml:space="preserve">GATAIA </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GATAIA</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tatile</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e GATAIA si BIRDA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Berecuta, Birda, Butin, Gataia, Manastire, Percosova, Sangeorge, Sculia, Semlacu Mare Semlacu Mic</w:t>
      </w:r>
      <w:r>
        <w:rPr>
          <w:rFonts w:hint="default" w:ascii="Times New Roman" w:hAnsi="Times New Roman" w:eastAsia="CIDFont+F3" w:cs="Times New Roman"/>
          <w:b/>
          <w:bCs/>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GATAIA si U.A.T. BIRDA</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GATAIA</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385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2200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946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946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38000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900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19000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bookmarkStart w:id="12" w:name="_GoBack"/>
      <w:bookmarkEnd w:id="12"/>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0ABE"/>
    <w:rsid w:val="006873B9"/>
    <w:rsid w:val="012E5E7C"/>
    <w:rsid w:val="01AD2D1B"/>
    <w:rsid w:val="02330FCB"/>
    <w:rsid w:val="042D306A"/>
    <w:rsid w:val="04396921"/>
    <w:rsid w:val="04535E91"/>
    <w:rsid w:val="04732CE3"/>
    <w:rsid w:val="04881A41"/>
    <w:rsid w:val="0717691F"/>
    <w:rsid w:val="07313BEE"/>
    <w:rsid w:val="079A3C39"/>
    <w:rsid w:val="07D04C00"/>
    <w:rsid w:val="0A4E0FB9"/>
    <w:rsid w:val="0A892993"/>
    <w:rsid w:val="0F984D4D"/>
    <w:rsid w:val="11776807"/>
    <w:rsid w:val="17454E4C"/>
    <w:rsid w:val="17CC0DCC"/>
    <w:rsid w:val="1AB26541"/>
    <w:rsid w:val="1ADC4BFE"/>
    <w:rsid w:val="1C086633"/>
    <w:rsid w:val="1C1C50B0"/>
    <w:rsid w:val="1D245502"/>
    <w:rsid w:val="1FA350A9"/>
    <w:rsid w:val="1FC26322"/>
    <w:rsid w:val="226A367D"/>
    <w:rsid w:val="22780655"/>
    <w:rsid w:val="2289327D"/>
    <w:rsid w:val="2432170E"/>
    <w:rsid w:val="25900CD6"/>
    <w:rsid w:val="265C0861"/>
    <w:rsid w:val="28263936"/>
    <w:rsid w:val="28567F12"/>
    <w:rsid w:val="2A730E10"/>
    <w:rsid w:val="2AF415A7"/>
    <w:rsid w:val="2AF91C48"/>
    <w:rsid w:val="2B162B99"/>
    <w:rsid w:val="2B1E7984"/>
    <w:rsid w:val="2CBE55DE"/>
    <w:rsid w:val="2CCF29BB"/>
    <w:rsid w:val="2DFA7E93"/>
    <w:rsid w:val="2E744469"/>
    <w:rsid w:val="31A676E9"/>
    <w:rsid w:val="32B06780"/>
    <w:rsid w:val="33686A6A"/>
    <w:rsid w:val="35536F7A"/>
    <w:rsid w:val="35863DB9"/>
    <w:rsid w:val="36942E5D"/>
    <w:rsid w:val="38E623FD"/>
    <w:rsid w:val="3B102213"/>
    <w:rsid w:val="3C1D42D9"/>
    <w:rsid w:val="3C4A0B15"/>
    <w:rsid w:val="3C7C3A8F"/>
    <w:rsid w:val="3CB52640"/>
    <w:rsid w:val="3D664F3F"/>
    <w:rsid w:val="3D6B1835"/>
    <w:rsid w:val="3ECE4EBF"/>
    <w:rsid w:val="3F993FB6"/>
    <w:rsid w:val="41200174"/>
    <w:rsid w:val="41335BDC"/>
    <w:rsid w:val="42150FE0"/>
    <w:rsid w:val="447D73EA"/>
    <w:rsid w:val="44BE57E8"/>
    <w:rsid w:val="44C2018A"/>
    <w:rsid w:val="45CA5B98"/>
    <w:rsid w:val="461C207E"/>
    <w:rsid w:val="4772624E"/>
    <w:rsid w:val="49670F4A"/>
    <w:rsid w:val="4B3C174C"/>
    <w:rsid w:val="4BB952F9"/>
    <w:rsid w:val="4C0568AD"/>
    <w:rsid w:val="4D3145DE"/>
    <w:rsid w:val="4D5100FB"/>
    <w:rsid w:val="4EE27EB0"/>
    <w:rsid w:val="50523BD0"/>
    <w:rsid w:val="53C97ADC"/>
    <w:rsid w:val="56BF5253"/>
    <w:rsid w:val="56ED26D2"/>
    <w:rsid w:val="58272696"/>
    <w:rsid w:val="583507D0"/>
    <w:rsid w:val="58437A62"/>
    <w:rsid w:val="59472B8C"/>
    <w:rsid w:val="5AE975C3"/>
    <w:rsid w:val="5B1F3371"/>
    <w:rsid w:val="5C3A2F95"/>
    <w:rsid w:val="5DB76F10"/>
    <w:rsid w:val="60B83676"/>
    <w:rsid w:val="61CF2309"/>
    <w:rsid w:val="61E948EB"/>
    <w:rsid w:val="643D4614"/>
    <w:rsid w:val="661F2610"/>
    <w:rsid w:val="687F0890"/>
    <w:rsid w:val="69A50E73"/>
    <w:rsid w:val="69D22CB0"/>
    <w:rsid w:val="6AAB54F3"/>
    <w:rsid w:val="6AFC0A3D"/>
    <w:rsid w:val="6C43616F"/>
    <w:rsid w:val="6E3B2B5F"/>
    <w:rsid w:val="6E88573B"/>
    <w:rsid w:val="6FE54384"/>
    <w:rsid w:val="727D7E70"/>
    <w:rsid w:val="72C91DFE"/>
    <w:rsid w:val="73544D21"/>
    <w:rsid w:val="75BE5F00"/>
    <w:rsid w:val="75DB762C"/>
    <w:rsid w:val="76B17654"/>
    <w:rsid w:val="76C04FFB"/>
    <w:rsid w:val="77AF75A6"/>
    <w:rsid w:val="78767452"/>
    <w:rsid w:val="789E7690"/>
    <w:rsid w:val="78F472DA"/>
    <w:rsid w:val="79363D51"/>
    <w:rsid w:val="79370AA3"/>
    <w:rsid w:val="7A846C6A"/>
    <w:rsid w:val="7CAA2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cp:lastPrinted>2022-03-17T14:21:16Z</cp:lastPrinted>
  <dcterms:modified xsi:type="dcterms:W3CDTF">2022-03-17T14:21:43Z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2057-11.2.0.11029</vt:lpwstr>
  </property>
  <property fmtid="{D5CDD505-2E9C-101B-9397-08002B2CF9AE}" pid="3" name="ICV">
    <vt:lpwstr>D4544E208E964A308A71B9A1E09EF42F</vt:lpwstr>
  </property>
</Properties>
</file>